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C" w:rsidRPr="00826B96" w:rsidRDefault="005E1FFC" w:rsidP="005E1FFC">
      <w:pPr>
        <w:keepNext/>
        <w:spacing w:after="0" w:line="320" w:lineRule="exact"/>
        <w:ind w:firstLine="709"/>
        <w:jc w:val="right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Приложение № 2</w:t>
      </w:r>
    </w:p>
    <w:p w:rsidR="005E1FFC" w:rsidRPr="00826B96" w:rsidRDefault="005E1FFC" w:rsidP="005E1FF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26B96">
        <w:rPr>
          <w:rFonts w:ascii="Times New Roman" w:hAnsi="Times New Roman"/>
          <w:b/>
          <w:bCs/>
          <w:snapToGrid w:val="0"/>
          <w:sz w:val="24"/>
          <w:szCs w:val="24"/>
        </w:rPr>
        <w:t>Техническое задание</w:t>
      </w:r>
    </w:p>
    <w:p w:rsidR="00D93B76" w:rsidRPr="00826B96" w:rsidRDefault="00D93B76" w:rsidP="00D93B76">
      <w:pPr>
        <w:rPr>
          <w:sz w:val="20"/>
          <w:szCs w:val="20"/>
        </w:rPr>
      </w:pPr>
    </w:p>
    <w:p w:rsidR="005D5E12" w:rsidRPr="00826B96" w:rsidRDefault="005D5E12" w:rsidP="005D5E12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826B96">
        <w:rPr>
          <w:rFonts w:ascii="Times New Roman" w:hAnsi="Times New Roman"/>
          <w:b/>
          <w:sz w:val="24"/>
          <w:szCs w:val="24"/>
          <w:u w:val="single"/>
        </w:rPr>
        <w:t>Требования к выполнению работ.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4"/>
      </w:tblGrid>
      <w:tr w:rsidR="005D5E12" w:rsidRPr="00826B96" w:rsidTr="00F43EBB">
        <w:trPr>
          <w:jc w:val="center"/>
        </w:trPr>
        <w:tc>
          <w:tcPr>
            <w:tcW w:w="4698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</w:tcPr>
          <w:p w:rsidR="005D5E12" w:rsidRPr="00826B96" w:rsidRDefault="005D5E12" w:rsidP="00F43EB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5D5E12" w:rsidRPr="00826B96" w:rsidRDefault="005D5E12" w:rsidP="005D5E12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1. Цели выполнения Работ</w:t>
      </w:r>
    </w:p>
    <w:p w:rsidR="005D5E12" w:rsidRPr="00826B96" w:rsidRDefault="00AF0272" w:rsidP="0035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Внеплановый ремонт </w:t>
      </w:r>
      <w:r w:rsidR="00670566" w:rsidRPr="00670566">
        <w:rPr>
          <w:rFonts w:ascii="Times New Roman" w:hAnsi="Times New Roman"/>
          <w:sz w:val="24"/>
          <w:szCs w:val="24"/>
        </w:rPr>
        <w:t>Установк</w:t>
      </w:r>
      <w:r w:rsidR="00670566">
        <w:rPr>
          <w:rFonts w:ascii="Times New Roman" w:hAnsi="Times New Roman"/>
          <w:sz w:val="24"/>
          <w:szCs w:val="24"/>
        </w:rPr>
        <w:t>и</w:t>
      </w:r>
      <w:r w:rsidR="00670566" w:rsidRPr="00670566">
        <w:rPr>
          <w:rFonts w:ascii="Times New Roman" w:hAnsi="Times New Roman"/>
          <w:sz w:val="24"/>
          <w:szCs w:val="24"/>
        </w:rPr>
        <w:t xml:space="preserve"> телеуправляем</w:t>
      </w:r>
      <w:r w:rsidR="00670566">
        <w:rPr>
          <w:rFonts w:ascii="Times New Roman" w:hAnsi="Times New Roman"/>
          <w:sz w:val="24"/>
          <w:szCs w:val="24"/>
        </w:rPr>
        <w:t>ой</w:t>
      </w:r>
      <w:r w:rsidR="00670566" w:rsidRPr="00670566">
        <w:rPr>
          <w:rFonts w:ascii="Times New Roman" w:hAnsi="Times New Roman"/>
          <w:sz w:val="24"/>
          <w:szCs w:val="24"/>
        </w:rPr>
        <w:t xml:space="preserve"> рентгенодиагностическ</w:t>
      </w:r>
      <w:r w:rsidR="00670566">
        <w:rPr>
          <w:rFonts w:ascii="Times New Roman" w:hAnsi="Times New Roman"/>
          <w:sz w:val="24"/>
          <w:szCs w:val="24"/>
        </w:rPr>
        <w:t>ой</w:t>
      </w:r>
      <w:r w:rsidR="00670566" w:rsidRPr="00670566">
        <w:rPr>
          <w:rFonts w:ascii="Times New Roman" w:hAnsi="Times New Roman"/>
          <w:sz w:val="24"/>
          <w:szCs w:val="24"/>
        </w:rPr>
        <w:t xml:space="preserve"> CLINODIGIT   производство ITALRAY(Италия)</w:t>
      </w:r>
      <w:r w:rsidR="00351782" w:rsidRPr="00351782">
        <w:rPr>
          <w:rFonts w:ascii="Times New Roman" w:hAnsi="Times New Roman"/>
          <w:sz w:val="24"/>
          <w:szCs w:val="24"/>
        </w:rPr>
        <w:t>, заводской номер –</w:t>
      </w:r>
      <w:r w:rsidRPr="00AF0272">
        <w:t xml:space="preserve"> </w:t>
      </w:r>
      <w:r w:rsidR="00670566" w:rsidRPr="00670566">
        <w:rPr>
          <w:rFonts w:ascii="Times New Roman" w:hAnsi="Times New Roman"/>
          <w:sz w:val="24"/>
          <w:szCs w:val="24"/>
        </w:rPr>
        <w:t>21-922-07</w:t>
      </w:r>
      <w:r w:rsidR="00351782" w:rsidRPr="00351782">
        <w:rPr>
          <w:rFonts w:ascii="Times New Roman" w:hAnsi="Times New Roman"/>
          <w:sz w:val="24"/>
          <w:szCs w:val="24"/>
        </w:rPr>
        <w:t xml:space="preserve">, инвентарный номер – </w:t>
      </w:r>
      <w:r w:rsidR="00670566" w:rsidRPr="00670566">
        <w:rPr>
          <w:rFonts w:ascii="Times New Roman" w:hAnsi="Times New Roman"/>
          <w:sz w:val="24"/>
          <w:szCs w:val="24"/>
        </w:rPr>
        <w:t>7453778</w:t>
      </w:r>
      <w:r>
        <w:rPr>
          <w:rFonts w:ascii="Times New Roman" w:hAnsi="Times New Roman"/>
          <w:sz w:val="24"/>
          <w:szCs w:val="24"/>
        </w:rPr>
        <w:t>, г.в. 20</w:t>
      </w:r>
      <w:r w:rsidR="00670566">
        <w:rPr>
          <w:rFonts w:ascii="Times New Roman" w:hAnsi="Times New Roman"/>
          <w:sz w:val="24"/>
          <w:szCs w:val="24"/>
        </w:rPr>
        <w:t>07</w:t>
      </w:r>
      <w:r w:rsidR="00351782" w:rsidRPr="00351782">
        <w:rPr>
          <w:rFonts w:ascii="Times New Roman" w:hAnsi="Times New Roman"/>
          <w:sz w:val="24"/>
          <w:szCs w:val="24"/>
        </w:rPr>
        <w:t>, (далее – МО)</w:t>
      </w:r>
      <w:r w:rsidR="00004B67" w:rsidRPr="00351782">
        <w:rPr>
          <w:rFonts w:ascii="Times New Roman" w:hAnsi="Times New Roman"/>
          <w:sz w:val="24"/>
          <w:szCs w:val="24"/>
        </w:rPr>
        <w:t xml:space="preserve">,  расположенный по адресу: </w:t>
      </w:r>
      <w:r w:rsidR="00351782" w:rsidRPr="00351782">
        <w:rPr>
          <w:rFonts w:ascii="Times New Roman" w:hAnsi="Times New Roman"/>
          <w:sz w:val="24"/>
          <w:szCs w:val="24"/>
        </w:rPr>
        <w:t>рентгенологическое отделение</w:t>
      </w:r>
      <w:r w:rsidR="00351782" w:rsidRPr="0035178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70566" w:rsidRPr="00670566">
        <w:rPr>
          <w:rFonts w:ascii="Times New Roman" w:hAnsi="Times New Roman"/>
          <w:color w:val="000000"/>
          <w:sz w:val="24"/>
          <w:szCs w:val="24"/>
        </w:rPr>
        <w:t>г. Самара, ул. Ново-Садовая, д. 222Б</w:t>
      </w:r>
      <w:r w:rsidR="00351782" w:rsidRPr="00351782">
        <w:rPr>
          <w:rFonts w:ascii="Times New Roman" w:hAnsi="Times New Roman"/>
          <w:sz w:val="24"/>
          <w:szCs w:val="24"/>
        </w:rPr>
        <w:t>.</w:t>
      </w:r>
      <w:r w:rsidR="005D5E12" w:rsidRPr="00826B96">
        <w:rPr>
          <w:rFonts w:ascii="Times New Roman" w:hAnsi="Times New Roman"/>
          <w:sz w:val="24"/>
          <w:szCs w:val="24"/>
        </w:rPr>
        <w:tab/>
      </w:r>
      <w:r w:rsidR="005D5E12" w:rsidRPr="00826B96">
        <w:rPr>
          <w:rFonts w:ascii="Times New Roman" w:hAnsi="Times New Roman"/>
          <w:sz w:val="24"/>
          <w:szCs w:val="24"/>
        </w:rPr>
        <w:tab/>
      </w:r>
      <w:proofErr w:type="gramEnd"/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2. Требования к документам.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Работы оказываются в соответствии с требованиями: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ГОСТ </w:t>
      </w:r>
      <w:proofErr w:type="gramStart"/>
      <w:r w:rsidRPr="00826B96">
        <w:rPr>
          <w:sz w:val="24"/>
          <w:szCs w:val="24"/>
        </w:rPr>
        <w:t>Р</w:t>
      </w:r>
      <w:proofErr w:type="gramEnd"/>
      <w:r w:rsidRPr="00826B96"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5D5E12" w:rsidRPr="00826B96" w:rsidRDefault="0009075A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hyperlink r:id="rId5" w:history="1">
        <w:r w:rsidR="005D5E12" w:rsidRPr="00826B96">
          <w:rPr>
            <w:sz w:val="24"/>
            <w:szCs w:val="24"/>
            <w:lang w:eastAsia="en-US"/>
          </w:rPr>
          <w:t xml:space="preserve">ГОСТ </w:t>
        </w:r>
        <w:proofErr w:type="gramStart"/>
        <w:r w:rsidR="005D5E12" w:rsidRPr="00826B96">
          <w:rPr>
            <w:sz w:val="24"/>
            <w:szCs w:val="24"/>
            <w:lang w:eastAsia="en-US"/>
          </w:rPr>
          <w:t>Р</w:t>
        </w:r>
        <w:proofErr w:type="gramEnd"/>
        <w:r w:rsidR="005D5E12" w:rsidRPr="00826B96">
          <w:rPr>
            <w:sz w:val="24"/>
            <w:szCs w:val="24"/>
            <w:lang w:eastAsia="en-US"/>
          </w:rPr>
          <w:t xml:space="preserve"> 8.568</w:t>
        </w:r>
      </w:hyperlink>
      <w:r w:rsidR="005D5E12" w:rsidRPr="00826B96">
        <w:rPr>
          <w:sz w:val="24"/>
          <w:szCs w:val="24"/>
        </w:rPr>
        <w:t>-2017</w:t>
      </w:r>
      <w:r w:rsidR="005D5E12" w:rsidRPr="00826B96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5D5E12" w:rsidRPr="00826B96" w:rsidRDefault="005D5E12" w:rsidP="005D5E12">
      <w:pPr>
        <w:pStyle w:val="a3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26B96"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5D5E12" w:rsidRPr="00826B96" w:rsidRDefault="005D5E12" w:rsidP="005D5E1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Документы и материалы перед сдачей должны быть согласованы с Заказчиком.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 Перечень Работ, оказываемых в рамках настоящего Договора, и их характеристики: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-Работы по выполнению внепланового ремонта (1, 2 и/или 3 группа сложности).</w:t>
      </w:r>
    </w:p>
    <w:p w:rsidR="005D5E12" w:rsidRPr="00826B96" w:rsidRDefault="005D5E12" w:rsidP="005D5E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 Основание для выполнения работ:</w:t>
      </w:r>
      <w:r w:rsidRPr="00826B96">
        <w:rPr>
          <w:rFonts w:ascii="Times New Roman" w:hAnsi="Times New Roman"/>
          <w:color w:val="000000"/>
          <w:sz w:val="24"/>
          <w:szCs w:val="24"/>
        </w:rPr>
        <w:tab/>
        <w:t>Дефектный акт.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6B96">
        <w:rPr>
          <w:rFonts w:ascii="Times New Roman" w:hAnsi="Times New Roman"/>
          <w:b/>
          <w:color w:val="000000"/>
          <w:sz w:val="24"/>
          <w:szCs w:val="24"/>
        </w:rPr>
        <w:t>3.1. Работы по ремонту МО</w:t>
      </w:r>
    </w:p>
    <w:p w:rsidR="005D5E12" w:rsidRPr="00826B96" w:rsidRDefault="005D5E12" w:rsidP="005D5E12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color w:val="000000"/>
          <w:sz w:val="24"/>
          <w:szCs w:val="24"/>
        </w:rPr>
        <w:t>3.1.1. Работы по ремонту МО</w:t>
      </w:r>
      <w:r w:rsidRPr="00826B96">
        <w:rPr>
          <w:rFonts w:ascii="Times New Roman" w:hAnsi="Times New Roman"/>
          <w:sz w:val="24"/>
          <w:szCs w:val="24"/>
        </w:rPr>
        <w:t xml:space="preserve"> выполняются в соответствии с требованиями технической и эксплуатационной документации.</w:t>
      </w:r>
    </w:p>
    <w:p w:rsidR="005D5E12" w:rsidRPr="00826B96" w:rsidRDefault="005D5E12" w:rsidP="005D5E1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>В состав Работ по внеплановому ремонту МО входит:</w:t>
      </w:r>
    </w:p>
    <w:p w:rsidR="005D5E12" w:rsidRPr="00826B96" w:rsidRDefault="005D5E12" w:rsidP="005D5E12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6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375"/>
        <w:gridCol w:w="2275"/>
        <w:gridCol w:w="5299"/>
      </w:tblGrid>
      <w:tr w:rsidR="005D5E12" w:rsidRPr="00826B96" w:rsidTr="00F43EBB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5D5E12" w:rsidRPr="00826B96" w:rsidTr="00F43EBB">
        <w:trPr>
          <w:trHeight w:val="25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5D5E12" w:rsidRPr="00826B96" w:rsidTr="00004B67">
        <w:trPr>
          <w:trHeight w:val="140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tabs>
                <w:tab w:val="num" w:pos="0"/>
              </w:tabs>
              <w:spacing w:after="0"/>
              <w:ind w:right="88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Ремонт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действующим законодательством право осуществлять эту деятельность.  Мероприятия по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/>
                <w:sz w:val="24"/>
                <w:szCs w:val="24"/>
              </w:rPr>
              <w:t>Перечень МО, подлежащего ремонту, и конкретные ремонтные мероприятия указаны в Приложение №1 к настоящему требованию к выполнению работ).</w:t>
            </w:r>
            <w:proofErr w:type="gramEnd"/>
          </w:p>
        </w:tc>
      </w:tr>
      <w:tr w:rsidR="005D5E12" w:rsidRPr="00826B96" w:rsidTr="00F43EBB">
        <w:trPr>
          <w:trHeight w:val="287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 Ремонт МО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center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Тип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004B67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</w:rPr>
              <w:t>Внеплановый ремонт</w:t>
            </w:r>
            <w:r w:rsidR="00004B6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медицинского оборудования.</w:t>
            </w:r>
            <w:r w:rsidRPr="00826B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начала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выполнения 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D560E9" w:rsidP="00AF0272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В течение 1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0272">
              <w:rPr>
                <w:rFonts w:ascii="Times New Roman" w:hAnsi="Times New Roman"/>
                <w:sz w:val="24"/>
                <w:szCs w:val="24"/>
                <w:lang w:val="ru-RU"/>
              </w:rPr>
              <w:t>календарных</w:t>
            </w:r>
            <w:r w:rsidR="00132507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5E12"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дней </w:t>
            </w:r>
          </w:p>
        </w:tc>
      </w:tr>
      <w:tr w:rsidR="005D5E12" w:rsidRPr="00826B96" w:rsidTr="00F43EBB">
        <w:trPr>
          <w:trHeight w:val="2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  <w:t>2.1.4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826B9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7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 ремонт МО (внеплановый ремонт, выполняемый без частичного или полного восстановления ресурса изделия медицинского оборудования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Текущий мелкий ремонт (1 и 2 группа) включает следующие работы: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ремонт клапанов, отсосов, замена уплотнительных колец и др. мелких расходных элементов;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>замена сопел, продувка систем;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t xml:space="preserve">сушка изделий, устранение люфтов, необходимая регулировка/калибровка/настройка изделия. </w:t>
            </w:r>
          </w:p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Ремонт 3 группы включает в себя следующие виды работ: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полный или частичный демонтаж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замена отдельных узлов;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монтаж восстановленного изделия;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5D5E12" w:rsidRPr="00826B96" w:rsidRDefault="005D5E12" w:rsidP="00F43EBB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after="0"/>
              <w:ind w:right="24"/>
              <w:jc w:val="both"/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</w:pPr>
            <w:r w:rsidRPr="00826B9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</w:tc>
      </w:tr>
      <w:tr w:rsidR="005D5E12" w:rsidRPr="00826B96" w:rsidTr="00F43EBB">
        <w:trPr>
          <w:trHeight w:val="299"/>
        </w:trPr>
        <w:tc>
          <w:tcPr>
            <w:tcW w:w="10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/>
                <w:noProof w:val="0"/>
                <w:sz w:val="24"/>
                <w:szCs w:val="24"/>
                <w:lang w:val="ru-RU"/>
              </w:rPr>
            </w:pPr>
          </w:p>
        </w:tc>
      </w:tr>
      <w:tr w:rsidR="005D5E12" w:rsidRPr="00826B96" w:rsidTr="00F43EBB">
        <w:trPr>
          <w:trHeight w:val="31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Требования к организации, выполняющей работы ремонту МО</w:t>
            </w:r>
          </w:p>
        </w:tc>
      </w:tr>
      <w:tr w:rsidR="005D5E12" w:rsidRPr="00826B96" w:rsidTr="00F43EBB">
        <w:trPr>
          <w:trHeight w:val="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82" w:rsidRPr="002512AE" w:rsidRDefault="00351782" w:rsidP="00351782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выполняются строго в соответствии с эксплуатационной технической документацией производителя </w:t>
            </w:r>
            <w:r w:rsidR="00670566" w:rsidRPr="00670566">
              <w:rPr>
                <w:rFonts w:ascii="Times New Roman" w:hAnsi="Times New Roman"/>
                <w:sz w:val="24"/>
                <w:szCs w:val="24"/>
              </w:rPr>
              <w:t>Установки телеуправляемой рентгенодиагностической CLINODIGIT   производство ITALRAY(Италия)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>,</w:t>
            </w:r>
            <w:r w:rsidRPr="002512AE">
              <w:rPr>
                <w:rFonts w:ascii="Times New Roman" w:hAnsi="Times New Roman"/>
                <w:sz w:val="24"/>
                <w:szCs w:val="24"/>
              </w:rPr>
              <w:tab/>
            </w:r>
            <w:r w:rsidRPr="002512AE">
              <w:rPr>
                <w:rFonts w:ascii="Times New Roman" w:hAnsi="Times New Roman" w:cs="Times New Roman"/>
                <w:sz w:val="24"/>
                <w:szCs w:val="24"/>
              </w:rPr>
              <w:t>силами сертифицированного инженерного персонала.</w:t>
            </w:r>
          </w:p>
          <w:p w:rsidR="00A67A01" w:rsidRDefault="00A67A01" w:rsidP="00A67A01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обеспечить соблюдение технологического процесса и связанных с ним мероприятий выполнения работ, предусмотренных контрактом, необходимых для восстановления работоспособности </w:t>
            </w:r>
            <w:r w:rsidR="00670566" w:rsidRPr="00670566">
              <w:rPr>
                <w:rFonts w:ascii="Times New Roman" w:hAnsi="Times New Roman" w:cs="Times New Roman"/>
                <w:sz w:val="24"/>
                <w:szCs w:val="24"/>
              </w:rPr>
              <w:t>Установки телеуправляемой рентгенодиагностической CLINODIGIT   производство ITALRAY(Италия)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использованием при этом сопутствующих материалов и оборудования.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обеспечить исполнение требований техники безопасности, правил пожарной безопасности при проведении работ.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Подрядчик должен руководствоваться в работе ГОСТ 18322-2016 Система технического обслуживания и ремонта техники. Термины и определения, а также иными действующими нормативными документами.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Наличие у Подрядчика действующей «Лицензии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 с разрешенными работами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медицинского оборудования: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-по периодическому и текущему техническому обслуживанию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-контроль технического состояния медицинского оборудования;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-ремонт медицинского оборудования</w:t>
            </w:r>
            <w:proofErr w:type="gramStart"/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у Подрядчика действующей «Лицензии на осуществление деятельности в области использования источников ионизирующего излучения (генерирующих)  (за исключением случая, если эти источники используются в медицинской деятельности):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размещение и техническое обслуживание источников ионизирующего излучения (генерирующих). Используемые радиационные источники: аппараты рентгеновские медицинские.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Выполнение работ осуществляется квалифицированными специалистами (наличие действующих удостоверений на разрешение на работы с сосудами, работающими под давлением, в соответствии с Постановлением Госгортехнадзора РФ от 11.06.2003 г. № 91 «Об утверждении правил устройства и безопасности эксплуатации сосудов, работающих под давлением»).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с использованием оборудования и переливного устройства Подрядчика.</w:t>
            </w:r>
          </w:p>
          <w:p w:rsidR="005D5E12" w:rsidRPr="00826B96" w:rsidRDefault="005D5E12" w:rsidP="00F43EBB">
            <w:pPr>
              <w:pStyle w:val="ConsNormal"/>
              <w:tabs>
                <w:tab w:val="num" w:pos="540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6B96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требованиями Методических рекомендаций «Техническое обслуживание медицинской техники», введенных в действие с 01 января 2004 г. письмом Минздрава РФ от 27.10 2003 №293-22/233</w:t>
            </w:r>
          </w:p>
        </w:tc>
      </w:tr>
      <w:tr w:rsidR="005D5E12" w:rsidRPr="00826B96" w:rsidTr="00F43EBB">
        <w:trPr>
          <w:trHeight w:val="1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Гарантийный срок качества на выполненные работы по ремонту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12 (двенадцать) месяцев </w:t>
            </w:r>
            <w:proofErr w:type="gramStart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 даты подписания</w:t>
            </w:r>
            <w:proofErr w:type="gramEnd"/>
            <w:r w:rsidRPr="00826B9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Сторонами акта сдачи-приемки выполненных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pStyle w:val="scfgruss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6B96">
              <w:rPr>
                <w:rFonts w:ascii="Times New Roman" w:hAnsi="Times New Roman"/>
                <w:sz w:val="24"/>
                <w:szCs w:val="24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2" w:rsidRPr="00826B96" w:rsidRDefault="005D5E12" w:rsidP="00F43EB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5D5E12" w:rsidRPr="00826B96" w:rsidTr="00F43EBB">
        <w:trPr>
          <w:trHeight w:val="3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5D5E12" w:rsidP="00F43EB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6B9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2" w:rsidRPr="00826B96" w:rsidRDefault="00351782" w:rsidP="00951344">
            <w:pPr>
              <w:pStyle w:val="scfbrieftext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46F7">
              <w:rPr>
                <w:rFonts w:ascii="Times New Roman" w:hAnsi="Times New Roman"/>
                <w:color w:val="000000"/>
                <w:sz w:val="24"/>
                <w:szCs w:val="24"/>
              </w:rPr>
              <w:t>Рентгенологическое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отделение ЧУЗ «КБ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РЖД-Медицина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70566" w:rsidRPr="0067056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Самара, ул. Ново-Садовая, д. 222Б</w:t>
            </w:r>
          </w:p>
        </w:tc>
      </w:tr>
    </w:tbl>
    <w:p w:rsidR="005D5E12" w:rsidRPr="00826B96" w:rsidRDefault="005D5E12" w:rsidP="005D5E12">
      <w:pPr>
        <w:rPr>
          <w:sz w:val="20"/>
          <w:szCs w:val="20"/>
        </w:rPr>
        <w:sectPr w:rsidR="005D5E12" w:rsidRPr="00826B96" w:rsidSect="00D93B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D5E12" w:rsidRPr="00826B96" w:rsidRDefault="005D5E12" w:rsidP="005D5E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B96">
        <w:rPr>
          <w:rFonts w:ascii="Times New Roman" w:hAnsi="Times New Roman"/>
          <w:sz w:val="24"/>
          <w:szCs w:val="24"/>
        </w:rPr>
        <w:t xml:space="preserve">к требованию к выполнению работ </w:t>
      </w:r>
    </w:p>
    <w:p w:rsidR="00004B67" w:rsidRPr="00826B96" w:rsidRDefault="00004B67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D93B76" w:rsidRDefault="00D93B76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  <w:r w:rsidRPr="00826B96">
        <w:rPr>
          <w:rFonts w:ascii="Times New Roman" w:hAnsi="Times New Roman"/>
          <w:sz w:val="24"/>
          <w:szCs w:val="24"/>
          <w:lang w:eastAsia="de-DE"/>
        </w:rPr>
        <w:t>Перечень медицинского оборудования подлежащего ремонту с указанием ремонтных работ</w:t>
      </w:r>
    </w:p>
    <w:tbl>
      <w:tblPr>
        <w:tblW w:w="145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165"/>
        <w:gridCol w:w="2552"/>
        <w:gridCol w:w="2548"/>
        <w:gridCol w:w="928"/>
        <w:gridCol w:w="1160"/>
        <w:gridCol w:w="813"/>
        <w:gridCol w:w="1160"/>
        <w:gridCol w:w="1856"/>
        <w:gridCol w:w="1856"/>
      </w:tblGrid>
      <w:tr w:rsidR="00670566" w:rsidTr="00670566">
        <w:trPr>
          <w:trHeight w:val="951"/>
        </w:trPr>
        <w:tc>
          <w:tcPr>
            <w:tcW w:w="476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65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Классификатор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Название оборудования</w:t>
            </w: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ремонтных мероприятий</w:t>
            </w:r>
          </w:p>
        </w:tc>
        <w:tc>
          <w:tcPr>
            <w:tcW w:w="928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Заводской номер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Инвентарный номер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Отделение</w:t>
            </w:r>
          </w:p>
        </w:tc>
        <w:tc>
          <w:tcPr>
            <w:tcW w:w="1856" w:type="dxa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Подразделение и адрес</w:t>
            </w:r>
          </w:p>
        </w:tc>
        <w:tc>
          <w:tcPr>
            <w:tcW w:w="1856" w:type="dxa"/>
            <w:shd w:val="clear" w:color="000000" w:fill="FFFFFF"/>
          </w:tcPr>
          <w:p w:rsidR="00670566" w:rsidRDefault="00670566" w:rsidP="005976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НМЦ</w:t>
            </w:r>
            <w:proofErr w:type="gramStart"/>
            <w:r>
              <w:rPr>
                <w:b/>
                <w:bCs/>
                <w:sz w:val="18"/>
                <w:szCs w:val="18"/>
              </w:rPr>
              <w:t>,р</w:t>
            </w:r>
            <w:proofErr w:type="gramEnd"/>
            <w:r>
              <w:rPr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70566" w:rsidTr="00670566">
        <w:trPr>
          <w:trHeight w:val="331"/>
        </w:trPr>
        <w:tc>
          <w:tcPr>
            <w:tcW w:w="476" w:type="dxa"/>
            <w:vMerge w:val="restart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5" w:type="dxa"/>
            <w:vMerge w:val="restart"/>
            <w:shd w:val="clear" w:color="000000" w:fill="FFFFFF"/>
            <w:vAlign w:val="center"/>
            <w:hideMark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670566" w:rsidRPr="000B5EFB" w:rsidRDefault="00670566" w:rsidP="00597626">
            <w:pPr>
              <w:jc w:val="center"/>
              <w:rPr>
                <w:sz w:val="18"/>
                <w:szCs w:val="18"/>
              </w:rPr>
            </w:pPr>
            <w:r w:rsidRPr="00B3465C">
              <w:rPr>
                <w:sz w:val="18"/>
                <w:szCs w:val="18"/>
              </w:rPr>
              <w:t>Установка телеуправляемая рентгенодиагностическая CLINODIGIT   производство ITALRAY(Италия)</w:t>
            </w: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4354D">
              <w:rPr>
                <w:sz w:val="18"/>
                <w:szCs w:val="18"/>
              </w:rPr>
              <w:t xml:space="preserve">роведение тестов на предмет выявления неисправности высоковольтного генератора </w:t>
            </w:r>
            <w:proofErr w:type="spellStart"/>
            <w:r w:rsidRPr="00E4354D">
              <w:rPr>
                <w:sz w:val="18"/>
                <w:szCs w:val="18"/>
              </w:rPr>
              <w:t>Pixel</w:t>
            </w:r>
            <w:proofErr w:type="spellEnd"/>
            <w:r w:rsidRPr="00E4354D">
              <w:rPr>
                <w:sz w:val="18"/>
                <w:szCs w:val="18"/>
              </w:rPr>
              <w:t xml:space="preserve"> HF</w:t>
            </w:r>
          </w:p>
        </w:tc>
        <w:tc>
          <w:tcPr>
            <w:tcW w:w="928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 w:rsidRPr="00B3465C">
              <w:rPr>
                <w:sz w:val="18"/>
                <w:szCs w:val="18"/>
              </w:rPr>
              <w:t>21-922-07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 w:rsidRPr="00B3465C">
              <w:rPr>
                <w:sz w:val="18"/>
                <w:szCs w:val="18"/>
              </w:rPr>
              <w:t>7453778</w:t>
            </w:r>
          </w:p>
        </w:tc>
        <w:tc>
          <w:tcPr>
            <w:tcW w:w="813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 w:rsidRPr="00176E7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160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  <w:r w:rsidRPr="00176E79">
              <w:rPr>
                <w:color w:val="000000"/>
                <w:sz w:val="18"/>
                <w:szCs w:val="18"/>
              </w:rPr>
              <w:t>рентгенологическое</w:t>
            </w:r>
          </w:p>
        </w:tc>
        <w:tc>
          <w:tcPr>
            <w:tcW w:w="1856" w:type="dxa"/>
            <w:vMerge w:val="restart"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  <w:r w:rsidRPr="00176E79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Самара</w:t>
            </w:r>
            <w:r w:rsidRPr="00176E7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Ново-Садовая, д. 222Б</w:t>
            </w:r>
          </w:p>
        </w:tc>
        <w:tc>
          <w:tcPr>
            <w:tcW w:w="1856" w:type="dxa"/>
            <w:vMerge w:val="restart"/>
            <w:shd w:val="clear" w:color="000000" w:fill="FFFFFF"/>
          </w:tcPr>
          <w:p w:rsidR="00670566" w:rsidRPr="00176E79" w:rsidRDefault="001E7C5D" w:rsidP="001E7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219 25</w:t>
            </w:r>
            <w:r w:rsidR="002B763D">
              <w:rPr>
                <w:sz w:val="18"/>
                <w:szCs w:val="18"/>
              </w:rPr>
              <w:t>0</w:t>
            </w:r>
          </w:p>
        </w:tc>
      </w:tr>
      <w:tr w:rsidR="00670566" w:rsidTr="00670566">
        <w:trPr>
          <w:trHeight w:val="328"/>
        </w:trPr>
        <w:tc>
          <w:tcPr>
            <w:tcW w:w="476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4354D">
              <w:rPr>
                <w:sz w:val="18"/>
                <w:szCs w:val="18"/>
              </w:rPr>
              <w:t xml:space="preserve">нятие платы </w:t>
            </w:r>
            <w:proofErr w:type="spellStart"/>
            <w:r w:rsidRPr="00E4354D">
              <w:rPr>
                <w:sz w:val="18"/>
                <w:szCs w:val="18"/>
              </w:rPr>
              <w:t>power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supply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rack</w:t>
            </w:r>
            <w:proofErr w:type="spellEnd"/>
            <w:r w:rsidRPr="00E4354D">
              <w:rPr>
                <w:sz w:val="18"/>
                <w:szCs w:val="18"/>
              </w:rPr>
              <w:t xml:space="preserve"> pxhs010 с высоковольтного генератора </w:t>
            </w:r>
            <w:proofErr w:type="spellStart"/>
            <w:r w:rsidRPr="00E4354D">
              <w:rPr>
                <w:sz w:val="18"/>
                <w:szCs w:val="18"/>
              </w:rPr>
              <w:t>Pixel</w:t>
            </w:r>
            <w:proofErr w:type="spellEnd"/>
            <w:r w:rsidRPr="00E4354D">
              <w:rPr>
                <w:sz w:val="18"/>
                <w:szCs w:val="18"/>
              </w:rPr>
              <w:t xml:space="preserve"> HF</w:t>
            </w:r>
          </w:p>
        </w:tc>
        <w:tc>
          <w:tcPr>
            <w:tcW w:w="928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</w:tr>
      <w:tr w:rsidR="00670566" w:rsidTr="00670566">
        <w:trPr>
          <w:trHeight w:val="328"/>
        </w:trPr>
        <w:tc>
          <w:tcPr>
            <w:tcW w:w="476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 w:rsidRPr="00E4354D">
              <w:rPr>
                <w:sz w:val="18"/>
                <w:szCs w:val="18"/>
              </w:rPr>
              <w:t xml:space="preserve">Восстановление работоспособности системы управления платы </w:t>
            </w:r>
            <w:proofErr w:type="spellStart"/>
            <w:r w:rsidRPr="00E4354D">
              <w:rPr>
                <w:sz w:val="18"/>
                <w:szCs w:val="18"/>
              </w:rPr>
              <w:t>power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supply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rack</w:t>
            </w:r>
            <w:proofErr w:type="spellEnd"/>
            <w:r w:rsidRPr="00E4354D">
              <w:rPr>
                <w:sz w:val="18"/>
                <w:szCs w:val="18"/>
              </w:rPr>
              <w:t xml:space="preserve"> pxhs010 высоковольтного генератора </w:t>
            </w:r>
            <w:proofErr w:type="spellStart"/>
            <w:r w:rsidRPr="00E4354D">
              <w:rPr>
                <w:sz w:val="18"/>
                <w:szCs w:val="18"/>
              </w:rPr>
              <w:t>Pixel</w:t>
            </w:r>
            <w:proofErr w:type="spellEnd"/>
            <w:r w:rsidRPr="00E4354D">
              <w:rPr>
                <w:sz w:val="18"/>
                <w:szCs w:val="18"/>
              </w:rPr>
              <w:t xml:space="preserve"> HF</w:t>
            </w:r>
          </w:p>
        </w:tc>
        <w:tc>
          <w:tcPr>
            <w:tcW w:w="928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</w:tr>
      <w:tr w:rsidR="00670566" w:rsidTr="00670566">
        <w:trPr>
          <w:trHeight w:val="328"/>
        </w:trPr>
        <w:tc>
          <w:tcPr>
            <w:tcW w:w="476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4354D">
              <w:rPr>
                <w:sz w:val="18"/>
                <w:szCs w:val="18"/>
              </w:rPr>
              <w:t xml:space="preserve">становка  платы </w:t>
            </w:r>
            <w:proofErr w:type="spellStart"/>
            <w:r w:rsidRPr="00E4354D">
              <w:rPr>
                <w:sz w:val="18"/>
                <w:szCs w:val="18"/>
              </w:rPr>
              <w:t>power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supply</w:t>
            </w:r>
            <w:proofErr w:type="spellEnd"/>
            <w:r w:rsidRPr="00E4354D">
              <w:rPr>
                <w:sz w:val="18"/>
                <w:szCs w:val="18"/>
              </w:rPr>
              <w:t xml:space="preserve"> </w:t>
            </w:r>
            <w:proofErr w:type="spellStart"/>
            <w:r w:rsidRPr="00E4354D">
              <w:rPr>
                <w:sz w:val="18"/>
                <w:szCs w:val="18"/>
              </w:rPr>
              <w:t>rack</w:t>
            </w:r>
            <w:proofErr w:type="spellEnd"/>
            <w:r w:rsidRPr="00E4354D">
              <w:rPr>
                <w:sz w:val="18"/>
                <w:szCs w:val="18"/>
              </w:rPr>
              <w:t xml:space="preserve"> pxhs010 в  высоковольтный генератор </w:t>
            </w:r>
            <w:proofErr w:type="spellStart"/>
            <w:r w:rsidRPr="00E4354D">
              <w:rPr>
                <w:sz w:val="18"/>
                <w:szCs w:val="18"/>
              </w:rPr>
              <w:t>Pixel</w:t>
            </w:r>
            <w:proofErr w:type="spellEnd"/>
            <w:r w:rsidRPr="00E4354D">
              <w:rPr>
                <w:sz w:val="18"/>
                <w:szCs w:val="18"/>
              </w:rPr>
              <w:t xml:space="preserve"> HF</w:t>
            </w:r>
          </w:p>
        </w:tc>
        <w:tc>
          <w:tcPr>
            <w:tcW w:w="928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</w:tr>
      <w:tr w:rsidR="00670566" w:rsidTr="00670566">
        <w:trPr>
          <w:trHeight w:val="328"/>
        </w:trPr>
        <w:tc>
          <w:tcPr>
            <w:tcW w:w="476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670566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000000" w:fill="FFFFFF"/>
            <w:vAlign w:val="center"/>
          </w:tcPr>
          <w:p w:rsidR="00670566" w:rsidRPr="005051F3" w:rsidRDefault="00670566" w:rsidP="00597626">
            <w:pPr>
              <w:jc w:val="center"/>
              <w:rPr>
                <w:sz w:val="18"/>
                <w:szCs w:val="18"/>
              </w:rPr>
            </w:pPr>
            <w:r w:rsidRPr="00E4354D">
              <w:rPr>
                <w:sz w:val="18"/>
                <w:szCs w:val="18"/>
              </w:rPr>
              <w:t>Проведение функциональных тестов, проверка работоспособности</w:t>
            </w:r>
          </w:p>
        </w:tc>
        <w:tc>
          <w:tcPr>
            <w:tcW w:w="928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B3465C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  <w:vAlign w:val="center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000000" w:fill="FFFFFF"/>
          </w:tcPr>
          <w:p w:rsidR="00670566" w:rsidRPr="00176E79" w:rsidRDefault="00670566" w:rsidP="005976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1782" w:rsidRPr="00826B96" w:rsidRDefault="00351782" w:rsidP="00D93B76">
      <w:pPr>
        <w:ind w:firstLine="567"/>
        <w:jc w:val="center"/>
        <w:rPr>
          <w:rFonts w:ascii="Times New Roman" w:hAnsi="Times New Roman"/>
          <w:sz w:val="24"/>
          <w:szCs w:val="24"/>
          <w:lang w:eastAsia="de-DE"/>
        </w:rPr>
      </w:pPr>
    </w:p>
    <w:p w:rsidR="00BA6F98" w:rsidRPr="00BA6F98" w:rsidRDefault="00BA6F98">
      <w:pPr>
        <w:sectPr w:rsidR="00BA6F98" w:rsidRPr="00BA6F98" w:rsidSect="00E314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5FB4" w:rsidRDefault="001E7C5D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97D55"/>
    <w:multiLevelType w:val="hybridMultilevel"/>
    <w:tmpl w:val="7D525AE4"/>
    <w:lvl w:ilvl="0" w:tplc="953A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FFC"/>
    <w:rsid w:val="00004B67"/>
    <w:rsid w:val="0009075A"/>
    <w:rsid w:val="000B416C"/>
    <w:rsid w:val="00132507"/>
    <w:rsid w:val="00157A1D"/>
    <w:rsid w:val="001A48D4"/>
    <w:rsid w:val="001E7C5D"/>
    <w:rsid w:val="001F0F86"/>
    <w:rsid w:val="00217834"/>
    <w:rsid w:val="0026298D"/>
    <w:rsid w:val="00266E9A"/>
    <w:rsid w:val="00270530"/>
    <w:rsid w:val="00276259"/>
    <w:rsid w:val="00281A72"/>
    <w:rsid w:val="002B763D"/>
    <w:rsid w:val="002C3E19"/>
    <w:rsid w:val="002F4D68"/>
    <w:rsid w:val="00351782"/>
    <w:rsid w:val="00386F21"/>
    <w:rsid w:val="003975B9"/>
    <w:rsid w:val="0042005E"/>
    <w:rsid w:val="004557B4"/>
    <w:rsid w:val="00465304"/>
    <w:rsid w:val="00474E74"/>
    <w:rsid w:val="004E0761"/>
    <w:rsid w:val="00507F85"/>
    <w:rsid w:val="00510DBB"/>
    <w:rsid w:val="005244E9"/>
    <w:rsid w:val="005929D4"/>
    <w:rsid w:val="005B622F"/>
    <w:rsid w:val="005D5E12"/>
    <w:rsid w:val="005E1FFC"/>
    <w:rsid w:val="00670566"/>
    <w:rsid w:val="006A328F"/>
    <w:rsid w:val="006E0B47"/>
    <w:rsid w:val="00704E75"/>
    <w:rsid w:val="00736418"/>
    <w:rsid w:val="00767BDA"/>
    <w:rsid w:val="00826B96"/>
    <w:rsid w:val="008953D4"/>
    <w:rsid w:val="008B7417"/>
    <w:rsid w:val="009112A7"/>
    <w:rsid w:val="00920742"/>
    <w:rsid w:val="00951344"/>
    <w:rsid w:val="009E7446"/>
    <w:rsid w:val="009E7728"/>
    <w:rsid w:val="00A217CB"/>
    <w:rsid w:val="00A3046A"/>
    <w:rsid w:val="00A67A01"/>
    <w:rsid w:val="00AC12B9"/>
    <w:rsid w:val="00AC702B"/>
    <w:rsid w:val="00AE6693"/>
    <w:rsid w:val="00AF0272"/>
    <w:rsid w:val="00AF7D05"/>
    <w:rsid w:val="00BA6F98"/>
    <w:rsid w:val="00BD4B61"/>
    <w:rsid w:val="00D16EE7"/>
    <w:rsid w:val="00D53C83"/>
    <w:rsid w:val="00D560E9"/>
    <w:rsid w:val="00D93B76"/>
    <w:rsid w:val="00E22AD0"/>
    <w:rsid w:val="00E31439"/>
    <w:rsid w:val="00E43FF8"/>
    <w:rsid w:val="00E705FB"/>
    <w:rsid w:val="00EE0711"/>
    <w:rsid w:val="00FA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link w:val="ConsNormal0"/>
    <w:qFormat/>
    <w:rsid w:val="005E1FFC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5E1FFC"/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5E1F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scfgruss">
    <w:name w:val="scf_gruss"/>
    <w:basedOn w:val="a"/>
    <w:rsid w:val="005E1FFC"/>
    <w:pPr>
      <w:keepNext/>
      <w:keepLines/>
      <w:tabs>
        <w:tab w:val="left" w:pos="5387"/>
      </w:tabs>
      <w:spacing w:after="0" w:line="240" w:lineRule="auto"/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5E1FFC"/>
    <w:pPr>
      <w:spacing w:after="0" w:line="240" w:lineRule="auto"/>
    </w:pPr>
    <w:rPr>
      <w:rFonts w:ascii="Arial" w:hAnsi="Arial"/>
      <w:sz w:val="20"/>
      <w:szCs w:val="20"/>
      <w:lang w:val="en-US" w:eastAsia="de-DE"/>
    </w:rPr>
  </w:style>
  <w:style w:type="character" w:customStyle="1" w:styleId="a4">
    <w:name w:val="Абзац списка Знак"/>
    <w:link w:val="a3"/>
    <w:uiPriority w:val="99"/>
    <w:locked/>
    <w:rsid w:val="005E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557B4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45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23</cp:revision>
  <dcterms:created xsi:type="dcterms:W3CDTF">2022-06-28T10:00:00Z</dcterms:created>
  <dcterms:modified xsi:type="dcterms:W3CDTF">2022-12-02T11:36:00Z</dcterms:modified>
</cp:coreProperties>
</file>